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8" w:rsidRPr="00AB549C" w:rsidRDefault="00FA1AB6" w:rsidP="001018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49C">
        <w:rPr>
          <w:rFonts w:ascii="Arial" w:hAnsi="Arial" w:cs="Arial"/>
          <w:b/>
          <w:sz w:val="24"/>
          <w:szCs w:val="24"/>
          <w:u w:val="single"/>
        </w:rPr>
        <w:t>Wymagania na zaliczenie i egzamin z Antropologii 2016/2017</w:t>
      </w:r>
    </w:p>
    <w:p w:rsidR="001018B8" w:rsidRPr="00AB549C" w:rsidRDefault="001018B8" w:rsidP="001018B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509B" w:rsidRPr="00AB549C" w:rsidRDefault="006A509B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sz w:val="24"/>
          <w:szCs w:val="24"/>
        </w:rPr>
        <w:t>Antropologia -  definicja</w:t>
      </w:r>
      <w:r w:rsidR="007348C9" w:rsidRPr="00AB549C">
        <w:rPr>
          <w:rFonts w:ascii="Arial" w:hAnsi="Arial" w:cs="Arial"/>
          <w:sz w:val="24"/>
          <w:szCs w:val="24"/>
        </w:rPr>
        <w:t xml:space="preserve"> </w:t>
      </w:r>
      <w:r w:rsidRPr="00AB549C">
        <w:rPr>
          <w:rFonts w:ascii="Arial" w:hAnsi="Arial" w:cs="Arial"/>
          <w:sz w:val="24"/>
          <w:szCs w:val="24"/>
        </w:rPr>
        <w:t>i jej działy</w:t>
      </w:r>
      <w:r w:rsidR="007348C9" w:rsidRPr="00AB549C">
        <w:rPr>
          <w:rFonts w:ascii="Arial" w:hAnsi="Arial" w:cs="Arial"/>
          <w:sz w:val="24"/>
          <w:szCs w:val="24"/>
        </w:rPr>
        <w:t>,</w:t>
      </w:r>
      <w:r w:rsidRPr="00AB549C">
        <w:rPr>
          <w:rFonts w:ascii="Arial" w:hAnsi="Arial" w:cs="Arial"/>
          <w:sz w:val="24"/>
          <w:szCs w:val="24"/>
        </w:rPr>
        <w:t xml:space="preserve"> </w:t>
      </w:r>
      <w:r w:rsidR="007348C9"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cele i zadania antropologii</w:t>
      </w:r>
      <w:r w:rsidR="007348C9"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="007348C9"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sportu, znaczenie antropologii dla nauk o kulturze fizycznej.</w:t>
      </w:r>
    </w:p>
    <w:p w:rsidR="007348C9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Ontogeneza - definicje, auksologia jako nauka o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rozwoju osobniczym, podstawowe pojęcia i aspekty dotyczące procesów rozwojowych, ogólne prawidłowości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rozwoju osobniczego. Okresy rozwoju osobniczego - kryteria podziału ontogenezy na okresy, charakterystyka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okresów: prenatalnego, noworodka, niemowlęctwa, dzieciństwa (przebieg dojrzewania płciowego, regulacja hormonalna), młodzieńczego, dorosłego,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dojrzałego, starości (zjawiska klimakterium i andropauzy).</w:t>
      </w:r>
    </w:p>
    <w:p w:rsidR="007348C9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sz w:val="24"/>
          <w:szCs w:val="24"/>
        </w:rPr>
        <w:t>Antropogeneza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: Człowiek na tle Naczelnych: cechy charakterystyczne rzędu Naczelnych, cechy specyficznie ludzkie. Morfologiczne konsekwencje pionizacji ciała i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dwunożnej lokomocji. Przebieg </w:t>
      </w:r>
      <w:proofErr w:type="spellStart"/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hominizacji</w:t>
      </w:r>
      <w:proofErr w:type="spellEnd"/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główne etapy form i ich charaktery</w:t>
      </w:r>
      <w:bookmarkStart w:id="0" w:name="_GoBack"/>
      <w:bookmarkEnd w:id="0"/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styka (drzewo genealogiczne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hominidów). </w:t>
      </w:r>
    </w:p>
    <w:p w:rsidR="007348C9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Czynniki rozwoju osobniczego - klasyfikacja czynników: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czynniki endogenne genetyczne (genotyp i fenotyp, geny a cechy, typy dziedziczenia, pojęcie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odziedziczalności). Płeć jako czynnik genetyczny: zaburzenia w procesie różnicowania płci, dymorfizm płciowy.</w:t>
      </w:r>
      <w:r w:rsidRPr="00AB549C">
        <w:rPr>
          <w:rFonts w:ascii="Arial" w:hAnsi="Arial" w:cs="Arial"/>
          <w:sz w:val="24"/>
          <w:szCs w:val="24"/>
        </w:rPr>
        <w:t xml:space="preserve"> Wskaźniki dymorfizmu płciowego.</w:t>
      </w:r>
    </w:p>
    <w:p w:rsidR="007348C9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Rasa jako czynnik genetyczny: współczesna koncepcja rasy, proces rasogenezy (mechanizmy) główne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ugrupowania rasowe współczesnej ludności. </w:t>
      </w:r>
    </w:p>
    <w:p w:rsidR="007348C9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Antropometria i antroposkopia - jako podstawowe metody badawcze w</w:t>
      </w:r>
      <w:r w:rsidR="001018B8"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antropologii (punkty pomiarowe,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technika pomiarów, ocena podstawowych cech </w:t>
      </w:r>
      <w:proofErr w:type="spellStart"/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somatoskopowych</w:t>
      </w:r>
      <w:proofErr w:type="spellEnd"/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</w:t>
      </w:r>
      <w:r w:rsidR="00530E8F"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Zasady wykonywania pomiarów antropometrycznych.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Wskaźniki ilorazowe proporcji i budowy ciała</w:t>
      </w:r>
      <w:r w:rsidRPr="00AB549C">
        <w:rPr>
          <w:rFonts w:ascii="Arial" w:hAnsi="Arial" w:cs="Arial"/>
          <w:color w:val="333333"/>
          <w:sz w:val="24"/>
          <w:szCs w:val="24"/>
        </w:rPr>
        <w:br/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oraz ich interpretacja. Rozwój wysokości, masy oraz kształtowania się proporcji ciała w ontogenezie (kinetyka i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dynamika rozwoju, zróżnicowanie płciowe).</w:t>
      </w:r>
    </w:p>
    <w:p w:rsidR="00E74BD0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Metody kontroli i oceny rozwoju fizycznego dzieci i młodzieży:</w:t>
      </w:r>
      <w:r w:rsidRPr="00AB549C">
        <w:rPr>
          <w:rFonts w:ascii="Arial" w:hAnsi="Arial" w:cs="Arial"/>
          <w:color w:val="333333"/>
          <w:sz w:val="24"/>
          <w:szCs w:val="24"/>
        </w:rPr>
        <w:br/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- pojęcie norm rozwojowych i zasady ich konstruowania (tabele i siatki centylowe),</w:t>
      </w:r>
      <w:r w:rsidRPr="00AB549C">
        <w:rPr>
          <w:rFonts w:ascii="Arial" w:hAnsi="Arial" w:cs="Arial"/>
          <w:color w:val="333333"/>
          <w:sz w:val="24"/>
          <w:szCs w:val="24"/>
        </w:rPr>
        <w:br/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- wiek biologiczny i metody jego określania (morfologiczny, zębowy, wtórnych cech płciowych, szkieletowy).</w:t>
      </w:r>
    </w:p>
    <w:p w:rsidR="00E74BD0" w:rsidRPr="00AB549C" w:rsidRDefault="007348C9" w:rsidP="001018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Ocena składu tkankowego ciała - metody szacowania tłuszczowej i</w:t>
      </w:r>
      <w:r w:rsidR="001018B8"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beztłuszczowej masy ciała, określanie</w:t>
      </w:r>
      <w:r w:rsidRPr="00AB549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należnej masy ciała, nadwagi i otyłości</w:t>
      </w:r>
      <w:r w:rsidR="00E74BD0" w:rsidRPr="00AB549C">
        <w:rPr>
          <w:rFonts w:ascii="Arial" w:hAnsi="Arial" w:cs="Arial"/>
          <w:color w:val="333333"/>
          <w:sz w:val="24"/>
          <w:szCs w:val="24"/>
          <w:shd w:val="clear" w:color="auto" w:fill="FFFFFF"/>
        </w:rPr>
        <w:t>, m</w:t>
      </w:r>
      <w:r w:rsidR="00E74BD0" w:rsidRPr="00AB549C">
        <w:rPr>
          <w:rFonts w:ascii="Arial" w:hAnsi="Arial" w:cs="Arial"/>
          <w:sz w:val="24"/>
          <w:szCs w:val="24"/>
        </w:rPr>
        <w:t>etody oceny typów ciała</w:t>
      </w:r>
      <w:r w:rsidR="001018B8" w:rsidRPr="00AB549C">
        <w:rPr>
          <w:rFonts w:ascii="Arial" w:hAnsi="Arial" w:cs="Arial"/>
          <w:sz w:val="24"/>
          <w:szCs w:val="24"/>
        </w:rPr>
        <w:t>.</w:t>
      </w:r>
    </w:p>
    <w:p w:rsidR="00E74BD0" w:rsidRPr="00AB549C" w:rsidRDefault="00E74BD0" w:rsidP="001018B8">
      <w:pPr>
        <w:pStyle w:val="Akapitzlist"/>
        <w:jc w:val="both"/>
        <w:rPr>
          <w:rFonts w:ascii="Arial" w:hAnsi="Arial" w:cs="Arial"/>
        </w:rPr>
      </w:pPr>
    </w:p>
    <w:sectPr w:rsidR="00E74BD0" w:rsidRPr="00AB549C" w:rsidSect="002A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54C5"/>
    <w:multiLevelType w:val="hybridMultilevel"/>
    <w:tmpl w:val="403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AB6"/>
    <w:rsid w:val="001018B8"/>
    <w:rsid w:val="002A67E8"/>
    <w:rsid w:val="003E2BB0"/>
    <w:rsid w:val="00530E8F"/>
    <w:rsid w:val="006A509B"/>
    <w:rsid w:val="007348C9"/>
    <w:rsid w:val="00AB549C"/>
    <w:rsid w:val="00E74BD0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Natalia</cp:lastModifiedBy>
  <cp:revision>8</cp:revision>
  <dcterms:created xsi:type="dcterms:W3CDTF">2017-06-14T07:26:00Z</dcterms:created>
  <dcterms:modified xsi:type="dcterms:W3CDTF">2017-06-14T12:01:00Z</dcterms:modified>
</cp:coreProperties>
</file>